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A" w:rsidRPr="00FA4C36" w:rsidRDefault="00FA4C36">
      <w:pPr>
        <w:pStyle w:val="Naslov1"/>
        <w:jc w:val="center"/>
        <w:rPr>
          <w:color w:val="auto"/>
        </w:rPr>
      </w:pPr>
      <w:r w:rsidRPr="00FA4C36">
        <w:rPr>
          <w:color w:val="auto"/>
        </w:rPr>
        <w:t>Priprema za nastavni sat</w:t>
      </w:r>
    </w:p>
    <w:p w:rsidR="00DD4C9A" w:rsidRPr="00FA4C36" w:rsidRDefault="00FA4C36">
      <w:r w:rsidRPr="00FA4C36">
        <w:rPr>
          <w:b/>
        </w:rPr>
        <w:t xml:space="preserve">Naziv aktivnosti: </w:t>
      </w:r>
      <w:r w:rsidRPr="00FA4C36">
        <w:t>Suradničko i aktivno učenje u mješovitim skupinama</w:t>
      </w:r>
    </w:p>
    <w:p w:rsidR="00DD4C9A" w:rsidRPr="00FA4C36" w:rsidRDefault="00FA4C36">
      <w:r w:rsidRPr="00FA4C36">
        <w:rPr>
          <w:b/>
        </w:rPr>
        <w:t xml:space="preserve">Razredi: </w:t>
      </w:r>
      <w:r w:rsidRPr="00FA4C36">
        <w:t>5b</w:t>
      </w:r>
      <w:r w:rsidRPr="00FA4C36">
        <w:t xml:space="preserve">. </w:t>
      </w:r>
      <w:proofErr w:type="spellStart"/>
      <w:r w:rsidRPr="00FA4C36">
        <w:t>i</w:t>
      </w:r>
      <w:proofErr w:type="spellEnd"/>
      <w:r w:rsidRPr="00FA4C36">
        <w:t xml:space="preserve"> 7b</w:t>
      </w:r>
      <w:r w:rsidRPr="00FA4C36">
        <w:t>. razred</w:t>
      </w:r>
    </w:p>
    <w:p w:rsidR="00DD4C9A" w:rsidRPr="00FA4C36" w:rsidRDefault="00FA4C36">
      <w:proofErr w:type="spellStart"/>
      <w:r w:rsidRPr="00FA4C36">
        <w:rPr>
          <w:b/>
        </w:rPr>
        <w:t>Broj</w:t>
      </w:r>
      <w:proofErr w:type="spellEnd"/>
      <w:r w:rsidRPr="00FA4C36">
        <w:rPr>
          <w:b/>
        </w:rPr>
        <w:t xml:space="preserve"> </w:t>
      </w:r>
      <w:proofErr w:type="spellStart"/>
      <w:r w:rsidRPr="00FA4C36">
        <w:rPr>
          <w:b/>
        </w:rPr>
        <w:t>učenika</w:t>
      </w:r>
      <w:proofErr w:type="spellEnd"/>
      <w:r w:rsidRPr="00FA4C36">
        <w:rPr>
          <w:b/>
        </w:rPr>
        <w:t xml:space="preserve">: </w:t>
      </w:r>
      <w:r w:rsidRPr="00FA4C36">
        <w:t>38</w:t>
      </w:r>
      <w:r w:rsidRPr="00FA4C36">
        <w:t xml:space="preserve"> </w:t>
      </w:r>
      <w:proofErr w:type="spellStart"/>
      <w:r w:rsidRPr="00FA4C36">
        <w:t>učenika</w:t>
      </w:r>
      <w:proofErr w:type="spellEnd"/>
    </w:p>
    <w:p w:rsidR="00DD4C9A" w:rsidRPr="00FA4C36" w:rsidRDefault="00FA4C36">
      <w:r w:rsidRPr="00FA4C36">
        <w:rPr>
          <w:b/>
        </w:rPr>
        <w:t xml:space="preserve">Predmeti: </w:t>
      </w:r>
      <w:r w:rsidRPr="00FA4C36">
        <w:t>Fizika, Informatika i Tehnička kultura</w:t>
      </w:r>
    </w:p>
    <w:p w:rsidR="00DD4C9A" w:rsidRPr="00FA4C36" w:rsidRDefault="00FA4C36">
      <w:r w:rsidRPr="00FA4C36">
        <w:rPr>
          <w:b/>
        </w:rPr>
        <w:t xml:space="preserve">Oblik rada: </w:t>
      </w:r>
      <w:r w:rsidRPr="00FA4C36">
        <w:t>Rad u skupinama i po stanicama</w:t>
      </w:r>
    </w:p>
    <w:p w:rsidR="00DD4C9A" w:rsidRPr="00FA4C36" w:rsidRDefault="00FA4C36">
      <w:r w:rsidRPr="00FA4C36">
        <w:rPr>
          <w:b/>
        </w:rPr>
        <w:t xml:space="preserve">Metode rada: </w:t>
      </w:r>
      <w:r w:rsidRPr="00FA4C36">
        <w:t>Razgovor, problemski zadaci, suradničko učenje</w:t>
      </w:r>
    </w:p>
    <w:p w:rsidR="00DD4C9A" w:rsidRPr="00FA4C36" w:rsidRDefault="00FA4C36">
      <w:r w:rsidRPr="00FA4C36">
        <w:rPr>
          <w:b/>
        </w:rPr>
        <w:t xml:space="preserve">Nastavna sredstva: </w:t>
      </w:r>
      <w:r w:rsidRPr="00FA4C36">
        <w:t>Kartice sa zadacima, papir, olovka</w:t>
      </w:r>
    </w:p>
    <w:p w:rsidR="00DD4C9A" w:rsidRPr="00FA4C36" w:rsidRDefault="00FA4C36">
      <w:pPr>
        <w:pStyle w:val="Naslov2"/>
        <w:rPr>
          <w:color w:val="auto"/>
        </w:rPr>
      </w:pPr>
      <w:r w:rsidRPr="00FA4C36">
        <w:rPr>
          <w:color w:val="auto"/>
        </w:rPr>
        <w:t>Ishodi učenja</w:t>
      </w:r>
    </w:p>
    <w:p w:rsidR="00DD4C9A" w:rsidRPr="00FA4C36" w:rsidRDefault="00FA4C36">
      <w:pPr>
        <w:pStyle w:val="Grafikeoznake"/>
      </w:pPr>
      <w:r w:rsidRPr="00FA4C36">
        <w:t>opisuje i prepoznaje osnovne pojmove iz fizike, informatike i tehničke kulture</w:t>
      </w:r>
    </w:p>
    <w:p w:rsidR="00DD4C9A" w:rsidRPr="00FA4C36" w:rsidRDefault="00FA4C36">
      <w:pPr>
        <w:pStyle w:val="Grafikeoznake"/>
      </w:pPr>
      <w:r w:rsidRPr="00FA4C36">
        <w:t>primjenjuje stečena znanja u rješavanju zadataka</w:t>
      </w:r>
    </w:p>
    <w:p w:rsidR="00DD4C9A" w:rsidRPr="00FA4C36" w:rsidRDefault="00FA4C36">
      <w:pPr>
        <w:pStyle w:val="Grafikeoznake"/>
      </w:pPr>
      <w:r w:rsidRPr="00FA4C36">
        <w:t>objašnjava fi</w:t>
      </w:r>
      <w:r w:rsidRPr="00FA4C36">
        <w:t>zikalne pojave i tehničke sustave</w:t>
      </w:r>
    </w:p>
    <w:p w:rsidR="00DD4C9A" w:rsidRPr="00FA4C36" w:rsidRDefault="00FA4C36">
      <w:pPr>
        <w:pStyle w:val="Grafikeoznake"/>
      </w:pPr>
      <w:r w:rsidRPr="00FA4C36">
        <w:t>primjenjuje pravila sigurnog ponašanja na internetu</w:t>
      </w:r>
    </w:p>
    <w:p w:rsidR="00DD4C9A" w:rsidRPr="00FA4C36" w:rsidRDefault="00FA4C36">
      <w:pPr>
        <w:pStyle w:val="Grafikeoznake"/>
      </w:pPr>
      <w:r w:rsidRPr="00FA4C36">
        <w:t>surađuje u skupini i aktivno sudjeluje u radu</w:t>
      </w:r>
      <w:bookmarkStart w:id="0" w:name="_GoBack"/>
      <w:bookmarkEnd w:id="0"/>
    </w:p>
    <w:p w:rsidR="00DD4C9A" w:rsidRPr="00FA4C36" w:rsidRDefault="00FA4C36">
      <w:pPr>
        <w:pStyle w:val="Grafikeoznake"/>
      </w:pPr>
      <w:r w:rsidRPr="00FA4C36">
        <w:t>razvija kritičko mišljenje i logičko zaključivanje</w:t>
      </w:r>
    </w:p>
    <w:p w:rsidR="00DD4C9A" w:rsidRPr="00FA4C36" w:rsidRDefault="00FA4C36">
      <w:pPr>
        <w:pStyle w:val="Naslov2"/>
        <w:rPr>
          <w:color w:val="auto"/>
        </w:rPr>
      </w:pPr>
      <w:r w:rsidRPr="00FA4C36">
        <w:rPr>
          <w:color w:val="auto"/>
        </w:rPr>
        <w:t>Domene vrednovanja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FA4C36" w:rsidRPr="00FA4C36">
        <w:tc>
          <w:tcPr>
            <w:tcW w:w="2160" w:type="dxa"/>
          </w:tcPr>
          <w:p w:rsidR="00DD4C9A" w:rsidRPr="00FA4C36" w:rsidRDefault="00FA4C36">
            <w:r w:rsidRPr="00FA4C36">
              <w:t>Domena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Osnovna razina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Dobra razina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Izvrsna razina</w:t>
            </w:r>
          </w:p>
        </w:tc>
      </w:tr>
      <w:tr w:rsidR="00FA4C36" w:rsidRPr="00FA4C36">
        <w:tc>
          <w:tcPr>
            <w:tcW w:w="2160" w:type="dxa"/>
          </w:tcPr>
          <w:p w:rsidR="00DD4C9A" w:rsidRPr="00FA4C36" w:rsidRDefault="00FA4C36">
            <w:proofErr w:type="spellStart"/>
            <w:r w:rsidRPr="00FA4C36">
              <w:t>Zna</w:t>
            </w:r>
            <w:r w:rsidRPr="00FA4C36">
              <w:t>nje</w:t>
            </w:r>
            <w:proofErr w:type="spellEnd"/>
            <w:r w:rsidRPr="00FA4C36">
              <w:t xml:space="preserve"> </w:t>
            </w:r>
            <w:proofErr w:type="spellStart"/>
            <w:r w:rsidRPr="00FA4C36">
              <w:t>i</w:t>
            </w:r>
            <w:proofErr w:type="spellEnd"/>
            <w:r w:rsidRPr="00FA4C36">
              <w:t xml:space="preserve"> </w:t>
            </w:r>
            <w:proofErr w:type="spellStart"/>
            <w:r w:rsidRPr="00FA4C36">
              <w:t>razumijevanje</w:t>
            </w:r>
            <w:proofErr w:type="spellEnd"/>
          </w:p>
        </w:tc>
        <w:tc>
          <w:tcPr>
            <w:tcW w:w="2160" w:type="dxa"/>
          </w:tcPr>
          <w:p w:rsidR="00DD4C9A" w:rsidRPr="00FA4C36" w:rsidRDefault="00FA4C36">
            <w:r w:rsidRPr="00FA4C36">
              <w:t>Prepoznaje pojmove uz pomoć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Opisuje i razlikuje pojmove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Samostalno povezuje i objašnjava pojmove</w:t>
            </w:r>
          </w:p>
        </w:tc>
      </w:tr>
      <w:tr w:rsidR="00FA4C36" w:rsidRPr="00FA4C36">
        <w:tc>
          <w:tcPr>
            <w:tcW w:w="2160" w:type="dxa"/>
          </w:tcPr>
          <w:p w:rsidR="00DD4C9A" w:rsidRPr="00FA4C36" w:rsidRDefault="00FA4C36">
            <w:proofErr w:type="spellStart"/>
            <w:r w:rsidRPr="00FA4C36">
              <w:t>Primjena</w:t>
            </w:r>
            <w:proofErr w:type="spellEnd"/>
            <w:r w:rsidRPr="00FA4C36">
              <w:t xml:space="preserve"> </w:t>
            </w:r>
            <w:proofErr w:type="spellStart"/>
            <w:r w:rsidRPr="00FA4C36">
              <w:t>znanja</w:t>
            </w:r>
            <w:proofErr w:type="spellEnd"/>
          </w:p>
        </w:tc>
        <w:tc>
          <w:tcPr>
            <w:tcW w:w="2160" w:type="dxa"/>
          </w:tcPr>
          <w:p w:rsidR="00DD4C9A" w:rsidRPr="00FA4C36" w:rsidRDefault="00FA4C36">
            <w:r w:rsidRPr="00FA4C36">
              <w:t>Primjenjuje znanje uz pomoć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Rješava jednostavne zadatke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Primjenjuje znanje u novim situacijama</w:t>
            </w:r>
          </w:p>
        </w:tc>
      </w:tr>
      <w:tr w:rsidR="00FA4C36" w:rsidRPr="00FA4C36">
        <w:tc>
          <w:tcPr>
            <w:tcW w:w="2160" w:type="dxa"/>
          </w:tcPr>
          <w:p w:rsidR="00DD4C9A" w:rsidRPr="00FA4C36" w:rsidRDefault="00FA4C36">
            <w:proofErr w:type="spellStart"/>
            <w:r w:rsidRPr="00FA4C36">
              <w:t>Komunikacija</w:t>
            </w:r>
            <w:proofErr w:type="spellEnd"/>
            <w:r w:rsidRPr="00FA4C36">
              <w:t xml:space="preserve"> </w:t>
            </w:r>
            <w:proofErr w:type="spellStart"/>
            <w:r w:rsidRPr="00FA4C36">
              <w:t>i</w:t>
            </w:r>
            <w:proofErr w:type="spellEnd"/>
            <w:r w:rsidRPr="00FA4C36">
              <w:t xml:space="preserve"> </w:t>
            </w:r>
            <w:proofErr w:type="spellStart"/>
            <w:r w:rsidRPr="00FA4C36">
              <w:t>suradnja</w:t>
            </w:r>
            <w:proofErr w:type="spellEnd"/>
          </w:p>
        </w:tc>
        <w:tc>
          <w:tcPr>
            <w:tcW w:w="2160" w:type="dxa"/>
          </w:tcPr>
          <w:p w:rsidR="00DD4C9A" w:rsidRPr="00FA4C36" w:rsidRDefault="00FA4C36">
            <w:r w:rsidRPr="00FA4C36">
              <w:t>Sudjeluje uz poticaj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Aktivno surađuje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Potiče druge i jasno komunicira</w:t>
            </w:r>
          </w:p>
        </w:tc>
      </w:tr>
      <w:tr w:rsidR="00FA4C36" w:rsidRPr="00FA4C36">
        <w:tc>
          <w:tcPr>
            <w:tcW w:w="2160" w:type="dxa"/>
          </w:tcPr>
          <w:p w:rsidR="00DD4C9A" w:rsidRPr="00FA4C36" w:rsidRDefault="00FA4C36">
            <w:proofErr w:type="spellStart"/>
            <w:r w:rsidRPr="00FA4C36">
              <w:t>Kritičko</w:t>
            </w:r>
            <w:proofErr w:type="spellEnd"/>
            <w:r w:rsidRPr="00FA4C36">
              <w:t xml:space="preserve"> </w:t>
            </w:r>
            <w:proofErr w:type="spellStart"/>
            <w:r w:rsidRPr="00FA4C36">
              <w:t>mišljenje</w:t>
            </w:r>
            <w:proofErr w:type="spellEnd"/>
          </w:p>
        </w:tc>
        <w:tc>
          <w:tcPr>
            <w:tcW w:w="2160" w:type="dxa"/>
          </w:tcPr>
          <w:p w:rsidR="00DD4C9A" w:rsidRPr="00FA4C36" w:rsidRDefault="00FA4C36">
            <w:r w:rsidRPr="00FA4C36">
              <w:t>Daje jednostavne odgovore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Logično zaključuje</w:t>
            </w:r>
          </w:p>
        </w:tc>
        <w:tc>
          <w:tcPr>
            <w:tcW w:w="2160" w:type="dxa"/>
          </w:tcPr>
          <w:p w:rsidR="00DD4C9A" w:rsidRPr="00FA4C36" w:rsidRDefault="00FA4C36">
            <w:r w:rsidRPr="00FA4C36">
              <w:t>Analizira i argumentira zaključke</w:t>
            </w:r>
          </w:p>
        </w:tc>
      </w:tr>
    </w:tbl>
    <w:p w:rsidR="00DD4C9A" w:rsidRPr="00FA4C36" w:rsidRDefault="00FA4C36">
      <w:pPr>
        <w:pStyle w:val="Naslov2"/>
        <w:rPr>
          <w:color w:val="auto"/>
        </w:rPr>
      </w:pPr>
      <w:proofErr w:type="spellStart"/>
      <w:r w:rsidRPr="00FA4C36">
        <w:rPr>
          <w:color w:val="auto"/>
        </w:rPr>
        <w:t>Tijek</w:t>
      </w:r>
      <w:proofErr w:type="spellEnd"/>
      <w:r w:rsidRPr="00FA4C36">
        <w:rPr>
          <w:color w:val="auto"/>
        </w:rPr>
        <w:t xml:space="preserve"> </w:t>
      </w:r>
      <w:proofErr w:type="spellStart"/>
      <w:r w:rsidRPr="00FA4C36">
        <w:rPr>
          <w:color w:val="auto"/>
        </w:rPr>
        <w:t>nastavnog</w:t>
      </w:r>
      <w:proofErr w:type="spellEnd"/>
      <w:r w:rsidRPr="00FA4C36">
        <w:rPr>
          <w:color w:val="auto"/>
        </w:rPr>
        <w:t xml:space="preserve"> </w:t>
      </w:r>
      <w:proofErr w:type="spellStart"/>
      <w:r w:rsidRPr="00FA4C36">
        <w:rPr>
          <w:color w:val="auto"/>
        </w:rPr>
        <w:t>sata</w:t>
      </w:r>
      <w:proofErr w:type="spellEnd"/>
    </w:p>
    <w:p w:rsidR="00DD4C9A" w:rsidRPr="00FA4C36" w:rsidRDefault="00FA4C36">
      <w:r w:rsidRPr="00FA4C36">
        <w:rPr>
          <w:b/>
        </w:rPr>
        <w:t xml:space="preserve">Uvodni dio (5 min): </w:t>
      </w:r>
      <w:r w:rsidRPr="00FA4C36">
        <w:t>Učitelj upoznaje učenike s pravilima rada i r</w:t>
      </w:r>
      <w:r w:rsidRPr="00FA4C36">
        <w:t>asporedom stanica.</w:t>
      </w:r>
    </w:p>
    <w:p w:rsidR="00DD4C9A" w:rsidRPr="00FA4C36" w:rsidRDefault="00FA4C36">
      <w:r w:rsidRPr="00FA4C36">
        <w:rPr>
          <w:b/>
        </w:rPr>
        <w:t xml:space="preserve">Glavni dio (35 min): </w:t>
      </w:r>
      <w:r w:rsidRPr="00FA4C36">
        <w:t>Učenici rade u mješovitim skupinama i rotiraju se po stanicama.</w:t>
      </w:r>
    </w:p>
    <w:p w:rsidR="00DD4C9A" w:rsidRPr="00FA4C36" w:rsidRDefault="00FA4C36">
      <w:r w:rsidRPr="00FA4C36">
        <w:rPr>
          <w:b/>
        </w:rPr>
        <w:t xml:space="preserve">Završni dio (5 min): </w:t>
      </w:r>
      <w:r w:rsidRPr="00FA4C36">
        <w:t>Predstavljanje odgovora i kratka refleksija učenika.</w:t>
      </w:r>
    </w:p>
    <w:p w:rsidR="00DD4C9A" w:rsidRPr="00FA4C36" w:rsidRDefault="00FA4C36">
      <w:pPr>
        <w:pStyle w:val="Naslov2"/>
        <w:rPr>
          <w:color w:val="auto"/>
        </w:rPr>
      </w:pPr>
      <w:r w:rsidRPr="00FA4C36">
        <w:rPr>
          <w:color w:val="auto"/>
        </w:rPr>
        <w:t>Aktivnosti po stanicama</w:t>
      </w:r>
    </w:p>
    <w:p w:rsidR="00DD4C9A" w:rsidRPr="00FA4C36" w:rsidRDefault="00FA4C36">
      <w:pPr>
        <w:pStyle w:val="Brojevi"/>
      </w:pPr>
      <w:r w:rsidRPr="00FA4C36">
        <w:rPr>
          <w:b/>
        </w:rPr>
        <w:t xml:space="preserve">Fizika – Brzi koncepti: </w:t>
      </w:r>
      <w:r w:rsidRPr="00FA4C36">
        <w:t>Pitanja o sili, energiji, gust</w:t>
      </w:r>
      <w:r w:rsidRPr="00FA4C36">
        <w:t>oći i gibanju.</w:t>
      </w:r>
    </w:p>
    <w:p w:rsidR="00DD4C9A" w:rsidRPr="00FA4C36" w:rsidRDefault="00FA4C36">
      <w:pPr>
        <w:pStyle w:val="Brojevi"/>
      </w:pPr>
      <w:r w:rsidRPr="00FA4C36">
        <w:rPr>
          <w:b/>
        </w:rPr>
        <w:lastRenderedPageBreak/>
        <w:t xml:space="preserve">Fizika – Razmisli i objasni: </w:t>
      </w:r>
      <w:r w:rsidRPr="00FA4C36">
        <w:t>Objašnjavanje svakodnevnih fizikalnih pojava.</w:t>
      </w:r>
    </w:p>
    <w:p w:rsidR="00DD4C9A" w:rsidRPr="00FA4C36" w:rsidRDefault="00FA4C36">
      <w:pPr>
        <w:pStyle w:val="Brojevi"/>
      </w:pPr>
      <w:r w:rsidRPr="00FA4C36">
        <w:rPr>
          <w:b/>
        </w:rPr>
        <w:t xml:space="preserve">Informatika – </w:t>
      </w:r>
      <w:proofErr w:type="spellStart"/>
      <w:r w:rsidRPr="00FA4C36">
        <w:rPr>
          <w:b/>
        </w:rPr>
        <w:t>Algoritmi</w:t>
      </w:r>
      <w:proofErr w:type="spellEnd"/>
      <w:r w:rsidRPr="00FA4C36">
        <w:rPr>
          <w:b/>
        </w:rPr>
        <w:t xml:space="preserve">: </w:t>
      </w:r>
      <w:proofErr w:type="spellStart"/>
      <w:r w:rsidRPr="00FA4C36">
        <w:t>Jednostavni</w:t>
      </w:r>
      <w:proofErr w:type="spellEnd"/>
      <w:r w:rsidRPr="00FA4C36">
        <w:t xml:space="preserve"> </w:t>
      </w:r>
      <w:proofErr w:type="spellStart"/>
      <w:r w:rsidRPr="00FA4C36">
        <w:t>algoritmi</w:t>
      </w:r>
      <w:proofErr w:type="spellEnd"/>
      <w:r w:rsidRPr="00FA4C36">
        <w:t xml:space="preserve"> </w:t>
      </w:r>
      <w:proofErr w:type="spellStart"/>
      <w:r w:rsidRPr="00FA4C36">
        <w:t>i</w:t>
      </w:r>
      <w:proofErr w:type="spellEnd"/>
      <w:r w:rsidRPr="00FA4C36">
        <w:t xml:space="preserve"> </w:t>
      </w:r>
      <w:proofErr w:type="spellStart"/>
      <w:r w:rsidRPr="00FA4C36">
        <w:t>ispisivanje</w:t>
      </w:r>
      <w:proofErr w:type="spellEnd"/>
      <w:r w:rsidRPr="00FA4C36">
        <w:t xml:space="preserve"> </w:t>
      </w:r>
      <w:proofErr w:type="spellStart"/>
      <w:r w:rsidRPr="00FA4C36">
        <w:t>algoritma</w:t>
      </w:r>
      <w:proofErr w:type="spellEnd"/>
    </w:p>
    <w:p w:rsidR="00DD4C9A" w:rsidRPr="00FA4C36" w:rsidRDefault="00FA4C36">
      <w:pPr>
        <w:pStyle w:val="Brojevi"/>
      </w:pPr>
      <w:r w:rsidRPr="00FA4C36">
        <w:rPr>
          <w:b/>
        </w:rPr>
        <w:t xml:space="preserve">Informatika – Sigurnost: </w:t>
      </w:r>
      <w:r w:rsidRPr="00FA4C36">
        <w:t>Pravila sigurnog ponašanja na internetu.</w:t>
      </w:r>
    </w:p>
    <w:p w:rsidR="00DD4C9A" w:rsidRPr="00FA4C36" w:rsidRDefault="00FA4C36">
      <w:pPr>
        <w:pStyle w:val="Brojevi"/>
      </w:pPr>
      <w:r w:rsidRPr="00FA4C36">
        <w:rPr>
          <w:b/>
        </w:rPr>
        <w:t xml:space="preserve">Tehnička kultura – Materijali: </w:t>
      </w:r>
      <w:r w:rsidRPr="00FA4C36">
        <w:t>Razlikovanje materijala i njihovih svojstava.</w:t>
      </w:r>
    </w:p>
    <w:p w:rsidR="00DD4C9A" w:rsidRPr="00FA4C36" w:rsidRDefault="00FA4C36">
      <w:pPr>
        <w:pStyle w:val="Brojevi"/>
      </w:pPr>
      <w:proofErr w:type="spellStart"/>
      <w:r w:rsidRPr="00FA4C36">
        <w:rPr>
          <w:b/>
        </w:rPr>
        <w:t>Tehnička</w:t>
      </w:r>
      <w:proofErr w:type="spellEnd"/>
      <w:r w:rsidRPr="00FA4C36">
        <w:rPr>
          <w:b/>
        </w:rPr>
        <w:t xml:space="preserve"> </w:t>
      </w:r>
      <w:proofErr w:type="spellStart"/>
      <w:r w:rsidRPr="00FA4C36">
        <w:rPr>
          <w:b/>
        </w:rPr>
        <w:t>kultura</w:t>
      </w:r>
      <w:proofErr w:type="spellEnd"/>
      <w:r w:rsidRPr="00FA4C36">
        <w:rPr>
          <w:b/>
        </w:rPr>
        <w:t xml:space="preserve"> – </w:t>
      </w:r>
      <w:proofErr w:type="spellStart"/>
      <w:r w:rsidRPr="00FA4C36">
        <w:rPr>
          <w:b/>
        </w:rPr>
        <w:t>Metali</w:t>
      </w:r>
      <w:proofErr w:type="spellEnd"/>
      <w:r w:rsidRPr="00FA4C36">
        <w:rPr>
          <w:b/>
        </w:rPr>
        <w:t xml:space="preserve">: </w:t>
      </w:r>
      <w:proofErr w:type="spellStart"/>
      <w:r w:rsidRPr="00FA4C36">
        <w:t>svojstva</w:t>
      </w:r>
      <w:proofErr w:type="spellEnd"/>
      <w:r w:rsidRPr="00FA4C36">
        <w:t xml:space="preserve"> </w:t>
      </w:r>
      <w:proofErr w:type="spellStart"/>
      <w:r w:rsidRPr="00FA4C36">
        <w:t>metala</w:t>
      </w:r>
      <w:proofErr w:type="spellEnd"/>
      <w:r w:rsidRPr="00FA4C36">
        <w:t xml:space="preserve"> </w:t>
      </w:r>
      <w:proofErr w:type="spellStart"/>
      <w:r w:rsidRPr="00FA4C36">
        <w:t>i</w:t>
      </w:r>
      <w:proofErr w:type="spellEnd"/>
      <w:r w:rsidRPr="00FA4C36">
        <w:t xml:space="preserve"> </w:t>
      </w:r>
      <w:proofErr w:type="spellStart"/>
      <w:r w:rsidRPr="00FA4C36">
        <w:t>legura</w:t>
      </w:r>
      <w:proofErr w:type="spellEnd"/>
    </w:p>
    <w:p w:rsidR="00DD4C9A" w:rsidRPr="00FA4C36" w:rsidRDefault="00FA4C36">
      <w:pPr>
        <w:pStyle w:val="Naslov2"/>
        <w:rPr>
          <w:color w:val="auto"/>
        </w:rPr>
      </w:pPr>
      <w:r w:rsidRPr="00FA4C36">
        <w:rPr>
          <w:color w:val="auto"/>
        </w:rPr>
        <w:t>Zaključak</w:t>
      </w:r>
    </w:p>
    <w:p w:rsidR="00DD4C9A" w:rsidRPr="00FA4C36" w:rsidRDefault="00FA4C36">
      <w:r w:rsidRPr="00FA4C36">
        <w:t>Aktivnost potiče suradničko učenje, povezivanje sadržaja različitih predmeta te razvoj komunikacijskih i istraživačkih vještina.</w:t>
      </w:r>
    </w:p>
    <w:sectPr w:rsidR="00DD4C9A" w:rsidRPr="00FA4C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D4C9A"/>
    <w:rsid w:val="00FA4C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82CED"/>
  <w14:defaultImageDpi w14:val="300"/>
  <w15:docId w15:val="{4BC788AC-B199-4D39-8434-877962EB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CAEB24-0A19-4A04-8A49-84C7E58F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Visnja Cvek</cp:lastModifiedBy>
  <cp:revision>2</cp:revision>
  <dcterms:created xsi:type="dcterms:W3CDTF">2026-05-14T13:16:00Z</dcterms:created>
  <dcterms:modified xsi:type="dcterms:W3CDTF">2026-05-14T13:16:00Z</dcterms:modified>
  <cp:category/>
</cp:coreProperties>
</file>