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FF" w:rsidRDefault="00E803FF">
      <w:pPr>
        <w:rPr>
          <w:b/>
        </w:rPr>
      </w:pPr>
      <w:r w:rsidRPr="00E803FF">
        <w:rPr>
          <w:b/>
        </w:rPr>
        <w:t>REZULTATI USMENE PROCJENE ODNOSNO VREDNOVANJA KANDIDATA ZA RADNO MJESTO UČITELJ HRVATSKOGA JEZIKA, ODREĐENO PUNO RADNO VRIJEME 40 SATI TJEDNO (do povratka odsutne radnice)</w:t>
      </w:r>
    </w:p>
    <w:p w:rsidR="00E803FF" w:rsidRDefault="00E803FF" w:rsidP="00E803FF">
      <w:r>
        <w:t>OSNOVNA ŠKOLA JAGODE TRUHELKE OSIJEK</w:t>
      </w:r>
    </w:p>
    <w:p w:rsidR="00E803FF" w:rsidRDefault="00E803FF" w:rsidP="00E803FF">
      <w:pPr>
        <w:spacing w:after="0"/>
      </w:pPr>
      <w:r>
        <w:t>KLASA: 112-01/19-01/14</w:t>
      </w:r>
    </w:p>
    <w:p w:rsidR="00E803FF" w:rsidRDefault="00E803FF" w:rsidP="00E803FF">
      <w:pPr>
        <w:spacing w:after="0"/>
      </w:pPr>
      <w:r>
        <w:t>URBROJ: 2158-16-19-9</w:t>
      </w:r>
    </w:p>
    <w:p w:rsidR="00E803FF" w:rsidRDefault="00E803FF" w:rsidP="00E803FF">
      <w:r>
        <w:t xml:space="preserve">U Osijeku </w:t>
      </w:r>
      <w:r w:rsidR="00712569">
        <w:t xml:space="preserve"> </w:t>
      </w:r>
      <w:bookmarkStart w:id="0" w:name="_GoBack"/>
      <w:bookmarkEnd w:id="0"/>
      <w:r>
        <w:t>9. svibnja 2019.</w:t>
      </w:r>
    </w:p>
    <w:p w:rsidR="00E803FF" w:rsidRDefault="00E803FF">
      <w:pPr>
        <w:rPr>
          <w:b/>
        </w:rPr>
      </w:pPr>
    </w:p>
    <w:p w:rsidR="00E803FF" w:rsidRDefault="00E803FF">
      <w:r w:rsidRPr="00E803FF">
        <w:t>Na temelju članka</w:t>
      </w:r>
      <w:r>
        <w:t xml:space="preserve"> Pravilnika o postupku zapošljavanja te procjeni i vrednovanju kandidata za zapošljavanje u Osnovnoj školi Jagode </w:t>
      </w:r>
      <w:proofErr w:type="spellStart"/>
      <w:r>
        <w:t>Truhelke</w:t>
      </w:r>
      <w:proofErr w:type="spellEnd"/>
      <w:r>
        <w:t xml:space="preserve"> Osijek objavljujemo</w:t>
      </w:r>
    </w:p>
    <w:p w:rsidR="00E803FF" w:rsidRDefault="00E803FF"/>
    <w:p w:rsidR="00E803FF" w:rsidRDefault="00E803FF">
      <w:pPr>
        <w:rPr>
          <w:b/>
        </w:rPr>
      </w:pPr>
      <w:r>
        <w:tab/>
      </w:r>
      <w:r w:rsidR="00FF0B17">
        <w:t xml:space="preserve">    </w:t>
      </w:r>
      <w:r w:rsidRPr="00FF0B17">
        <w:rPr>
          <w:b/>
        </w:rPr>
        <w:t>REZULTATE USMENE PROCJENE ODNOSNOG VREDNOVANJA</w:t>
      </w:r>
    </w:p>
    <w:p w:rsidR="00FF0B17" w:rsidRPr="00FF0B17" w:rsidRDefault="00FF0B17">
      <w:pPr>
        <w:rPr>
          <w:b/>
        </w:rPr>
      </w:pPr>
    </w:p>
    <w:p w:rsidR="00E803FF" w:rsidRDefault="00E803FF">
      <w:r>
        <w:t>Od 22  prijavljena kandidata na usmenu procjenu odnosno vrednovanje za radno mje</w:t>
      </w:r>
      <w:r w:rsidR="001C319C">
        <w:t>sto učitelj hrvatskoga jezika či</w:t>
      </w:r>
      <w:r>
        <w:t>je su prijave bile pravodobne i potpune, pristupilo je 4 kandidata, a</w:t>
      </w:r>
      <w:r w:rsidR="001C319C">
        <w:t xml:space="preserve"> </w:t>
      </w:r>
      <w:r>
        <w:t>njihovi rezultati prikazani su u dolje navedenoj tablici:</w:t>
      </w:r>
    </w:p>
    <w:p w:rsidR="001C319C" w:rsidRDefault="001C319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1C319C" w:rsidTr="001C319C">
        <w:tc>
          <w:tcPr>
            <w:tcW w:w="988" w:type="dxa"/>
          </w:tcPr>
          <w:p w:rsidR="001C319C" w:rsidRDefault="007B7AC0">
            <w:r>
              <w:t xml:space="preserve">REDNI </w:t>
            </w:r>
          </w:p>
          <w:p w:rsidR="007B7AC0" w:rsidRDefault="007B7AC0">
            <w:r>
              <w:t>BROJ</w:t>
            </w:r>
          </w:p>
        </w:tc>
        <w:tc>
          <w:tcPr>
            <w:tcW w:w="5053" w:type="dxa"/>
          </w:tcPr>
          <w:p w:rsidR="001C319C" w:rsidRDefault="007B7AC0">
            <w:r>
              <w:t>PREZIME I IME KANDIDATA</w:t>
            </w:r>
          </w:p>
        </w:tc>
        <w:tc>
          <w:tcPr>
            <w:tcW w:w="3021" w:type="dxa"/>
          </w:tcPr>
          <w:p w:rsidR="001C319C" w:rsidRDefault="007B7AC0">
            <w:r>
              <w:t>REZULTAT (%)</w:t>
            </w:r>
          </w:p>
        </w:tc>
      </w:tr>
      <w:tr w:rsidR="007B7AC0" w:rsidTr="001C319C">
        <w:tc>
          <w:tcPr>
            <w:tcW w:w="988" w:type="dxa"/>
          </w:tcPr>
          <w:p w:rsidR="007B7AC0" w:rsidRDefault="007B7AC0">
            <w:r>
              <w:t xml:space="preserve">1. </w:t>
            </w:r>
          </w:p>
        </w:tc>
        <w:tc>
          <w:tcPr>
            <w:tcW w:w="5053" w:type="dxa"/>
          </w:tcPr>
          <w:p w:rsidR="007B7AC0" w:rsidRDefault="007B7AC0">
            <w:r>
              <w:t>BULJUBAŠIĆ JELENA</w:t>
            </w:r>
          </w:p>
        </w:tc>
        <w:tc>
          <w:tcPr>
            <w:tcW w:w="3021" w:type="dxa"/>
          </w:tcPr>
          <w:p w:rsidR="007B7AC0" w:rsidRDefault="007B7AC0">
            <w:r>
              <w:t>73%</w:t>
            </w:r>
          </w:p>
        </w:tc>
      </w:tr>
      <w:tr w:rsidR="007B7AC0" w:rsidTr="001C319C">
        <w:tc>
          <w:tcPr>
            <w:tcW w:w="988" w:type="dxa"/>
          </w:tcPr>
          <w:p w:rsidR="007B7AC0" w:rsidRDefault="007B7AC0">
            <w:r>
              <w:t>2.</w:t>
            </w:r>
          </w:p>
        </w:tc>
        <w:tc>
          <w:tcPr>
            <w:tcW w:w="5053" w:type="dxa"/>
          </w:tcPr>
          <w:p w:rsidR="007B7AC0" w:rsidRDefault="007B7AC0">
            <w:r>
              <w:t>ELKAZOVIĆ MARIA</w:t>
            </w:r>
          </w:p>
        </w:tc>
        <w:tc>
          <w:tcPr>
            <w:tcW w:w="3021" w:type="dxa"/>
          </w:tcPr>
          <w:p w:rsidR="007B7AC0" w:rsidRDefault="007B7AC0">
            <w:r>
              <w:t>96%</w:t>
            </w:r>
          </w:p>
        </w:tc>
      </w:tr>
      <w:tr w:rsidR="007B7AC0" w:rsidTr="001C319C">
        <w:tc>
          <w:tcPr>
            <w:tcW w:w="988" w:type="dxa"/>
          </w:tcPr>
          <w:p w:rsidR="007B7AC0" w:rsidRDefault="007B7AC0">
            <w:r>
              <w:t>3.</w:t>
            </w:r>
          </w:p>
        </w:tc>
        <w:tc>
          <w:tcPr>
            <w:tcW w:w="5053" w:type="dxa"/>
          </w:tcPr>
          <w:p w:rsidR="007B7AC0" w:rsidRDefault="007B7AC0">
            <w:r>
              <w:t>MILIĆEVIĆ KATARINA</w:t>
            </w:r>
          </w:p>
        </w:tc>
        <w:tc>
          <w:tcPr>
            <w:tcW w:w="3021" w:type="dxa"/>
          </w:tcPr>
          <w:p w:rsidR="007B7AC0" w:rsidRDefault="007B7AC0">
            <w:r>
              <w:t>60%</w:t>
            </w:r>
          </w:p>
        </w:tc>
      </w:tr>
      <w:tr w:rsidR="007B7AC0" w:rsidTr="001C319C">
        <w:tc>
          <w:tcPr>
            <w:tcW w:w="988" w:type="dxa"/>
          </w:tcPr>
          <w:p w:rsidR="007B7AC0" w:rsidRDefault="007B7AC0">
            <w:r>
              <w:t>4.</w:t>
            </w:r>
          </w:p>
        </w:tc>
        <w:tc>
          <w:tcPr>
            <w:tcW w:w="5053" w:type="dxa"/>
          </w:tcPr>
          <w:p w:rsidR="007B7AC0" w:rsidRDefault="007B7AC0">
            <w:r>
              <w:t>LENDIĆ ANAMARIJA</w:t>
            </w:r>
          </w:p>
        </w:tc>
        <w:tc>
          <w:tcPr>
            <w:tcW w:w="3021" w:type="dxa"/>
          </w:tcPr>
          <w:p w:rsidR="007B7AC0" w:rsidRDefault="007B7AC0">
            <w:r>
              <w:t>64%</w:t>
            </w:r>
          </w:p>
        </w:tc>
      </w:tr>
    </w:tbl>
    <w:p w:rsidR="001C319C" w:rsidRDefault="001C319C"/>
    <w:p w:rsidR="00E803FF" w:rsidRDefault="00E803FF"/>
    <w:p w:rsidR="00E803FF" w:rsidRDefault="00E803FF"/>
    <w:p w:rsidR="00E803FF" w:rsidRPr="00E803FF" w:rsidRDefault="007B7AC0">
      <w:r>
        <w:tab/>
      </w:r>
      <w:r>
        <w:tab/>
      </w:r>
      <w:r>
        <w:tab/>
      </w:r>
      <w:r>
        <w:tab/>
      </w:r>
      <w:r>
        <w:tab/>
      </w:r>
      <w:r>
        <w:tab/>
        <w:t>POVJERENSTVO ZA VREDNOVANJE KANDIDATA</w:t>
      </w:r>
    </w:p>
    <w:sectPr w:rsidR="00E803FF" w:rsidRPr="00E8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E6"/>
    <w:rsid w:val="00130131"/>
    <w:rsid w:val="001C319C"/>
    <w:rsid w:val="002A4F77"/>
    <w:rsid w:val="006A61E6"/>
    <w:rsid w:val="00712569"/>
    <w:rsid w:val="007B7AC0"/>
    <w:rsid w:val="00AF7511"/>
    <w:rsid w:val="00E35728"/>
    <w:rsid w:val="00E803FF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20B"/>
  <w15:chartTrackingRefBased/>
  <w15:docId w15:val="{6DB9E2C3-56F3-40E8-B710-CDE5F0D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6</cp:revision>
  <dcterms:created xsi:type="dcterms:W3CDTF">2019-05-10T09:37:00Z</dcterms:created>
  <dcterms:modified xsi:type="dcterms:W3CDTF">2019-05-10T09:59:00Z</dcterms:modified>
</cp:coreProperties>
</file>